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102C0" w:rsidRDefault="00C35FF6" w:rsidP="00AA66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200" w:firstLine="252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C35FF6" w:rsidRDefault="00AA668F" w:rsidP="00AA66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200" w:firstLine="252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AA668F" w:rsidRDefault="00AA668F" w:rsidP="00AA66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AA668F" w:rsidP="00AA66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700" w:firstLine="567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令和　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C35FF6" w:rsidRPr="00AA668F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AA668F" w:rsidP="00AA66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鏡　石　町　長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AA668F" w:rsidRPr="00C35FF6" w:rsidRDefault="00AA668F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435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AA668F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AA66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令和２年新型コロナウイルス感染症</w:t>
            </w:r>
            <w:r w:rsidR="003B70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（注１）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</w:t>
            </w:r>
            <w:bookmarkStart w:id="0" w:name="_GoBack"/>
            <w:bookmarkEnd w:id="0"/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3B7021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</w:t>
      </w:r>
      <w:r w:rsidR="003F42D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を入れる。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（注２）２の（ロ）の見込み売上高等には、実績を記入することができる。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AA668F" w:rsidRDefault="00C35FF6" w:rsidP="00AA668F">
      <w:pPr>
        <w:pStyle w:val="af3"/>
        <w:numPr>
          <w:ilvl w:val="0"/>
          <w:numId w:val="9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AA668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本認定とは別に、金融機関及び信用保証協会による金融上の審査があります。</w:t>
      </w:r>
    </w:p>
    <w:p w:rsidR="00AA668F" w:rsidRDefault="00C35FF6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</w:t>
      </w:r>
      <w:r w:rsidR="000848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AA668F" w:rsidRDefault="00AA668F" w:rsidP="00AA668F">
      <w:pPr>
        <w:rPr>
          <w:rFonts w:asciiTheme="majorEastAsia" w:eastAsiaTheme="majorEastAsia" w:hAnsiTheme="majorEastAsia"/>
          <w:szCs w:val="21"/>
        </w:rPr>
      </w:pPr>
    </w:p>
    <w:p w:rsidR="00AA668F" w:rsidRDefault="00AA668F" w:rsidP="00AA668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認定番号　第　　　号</w:t>
      </w:r>
    </w:p>
    <w:p w:rsidR="00AA668F" w:rsidRDefault="00AA668F" w:rsidP="00AA668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令和　　　年　　　月　　　日</w:t>
      </w:r>
    </w:p>
    <w:p w:rsidR="00AA668F" w:rsidRDefault="00AA668F" w:rsidP="00AA668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申請のとおり、相違ないことを認定します。</w:t>
      </w:r>
    </w:p>
    <w:p w:rsidR="00AA668F" w:rsidRDefault="00AA668F" w:rsidP="00AA668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（注）本認定書の有効期間　令和　　年　　月　　日から令和　　年　　月　　日まで</w:t>
      </w:r>
    </w:p>
    <w:p w:rsidR="00AA668F" w:rsidRDefault="00AA668F" w:rsidP="00AA668F">
      <w:pPr>
        <w:ind w:firstLineChars="1500" w:firstLine="3150"/>
        <w:rPr>
          <w:rFonts w:asciiTheme="majorEastAsia" w:eastAsiaTheme="majorEastAsia" w:hAnsiTheme="majorEastAsia"/>
          <w:szCs w:val="21"/>
        </w:rPr>
      </w:pPr>
    </w:p>
    <w:p w:rsidR="00AA668F" w:rsidRDefault="00AA668F" w:rsidP="00AA668F">
      <w:pPr>
        <w:suppressAutoHyphens/>
        <w:wordWrap w:val="0"/>
        <w:ind w:leftChars="200" w:left="420" w:firstLineChars="1900" w:firstLine="399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認定者　鏡石町長　遠　藤　栄　作</w:t>
      </w:r>
    </w:p>
    <w:p w:rsidR="00AA668F" w:rsidRPr="003B7021" w:rsidRDefault="00AA668F" w:rsidP="00AA668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A668F" w:rsidRDefault="00AA668F" w:rsidP="00AA668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＜危機関連保証（第２条第６項）＞</w:t>
      </w:r>
    </w:p>
    <w:p w:rsidR="00AA668F" w:rsidRPr="00AA668F" w:rsidRDefault="00AA668F" w:rsidP="00AA668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</w:pPr>
    </w:p>
    <w:p w:rsidR="00AA668F" w:rsidRDefault="00AA668F" w:rsidP="00AA668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20"/>
          <w:kern w:val="0"/>
          <w:szCs w:val="21"/>
        </w:rPr>
        <w:t>〇条件</w:t>
      </w:r>
    </w:p>
    <w:p w:rsidR="00694F7E" w:rsidRDefault="008278CD" w:rsidP="00694F7E">
      <w:pPr>
        <w:suppressAutoHyphens/>
        <w:wordWrap w:val="0"/>
        <w:ind w:firstLineChars="100" w:firstLine="25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</w:pPr>
      <w:r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  <w:t>・新型コロナウイルス感染症の影響により、経営に支障を</w:t>
      </w:r>
      <w:r w:rsidR="00694F7E"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  <w:t>来していること。</w:t>
      </w:r>
    </w:p>
    <w:p w:rsidR="00AA668F" w:rsidRDefault="00AA668F" w:rsidP="00694F7E">
      <w:pPr>
        <w:suppressAutoHyphens/>
        <w:wordWrap w:val="0"/>
        <w:ind w:firstLineChars="100" w:firstLine="25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20"/>
          <w:kern w:val="0"/>
          <w:szCs w:val="21"/>
        </w:rPr>
        <w:t>・売上高前年比１５％減少が条件</w:t>
      </w:r>
      <w:r w:rsidR="00694F7E">
        <w:rPr>
          <w:rFonts w:ascii="ＭＳ ゴシック" w:eastAsia="ＭＳ ゴシック" w:hAnsi="Times New Roman" w:cs="Times New Roman" w:hint="eastAsia"/>
          <w:color w:val="000000"/>
          <w:spacing w:val="20"/>
          <w:kern w:val="0"/>
          <w:szCs w:val="21"/>
        </w:rPr>
        <w:t>。</w:t>
      </w:r>
    </w:p>
    <w:p w:rsidR="00AA668F" w:rsidRPr="00694F7E" w:rsidRDefault="00AA668F" w:rsidP="00AA668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</w:pPr>
    </w:p>
    <w:p w:rsidR="00AA668F" w:rsidRDefault="00AA668F" w:rsidP="00AA668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20"/>
          <w:kern w:val="0"/>
          <w:szCs w:val="21"/>
        </w:rPr>
        <w:t>〇添付書類</w:t>
      </w:r>
    </w:p>
    <w:p w:rsidR="00AA668F" w:rsidRDefault="00AA668F" w:rsidP="00AA668F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　認定申請書　２通（押印されてあるもの）</w:t>
      </w:r>
    </w:p>
    <w:p w:rsidR="00AA668F" w:rsidRDefault="00AA668F" w:rsidP="00AA668F">
      <w:pPr>
        <w:suppressAutoHyphens/>
        <w:wordWrap w:val="0"/>
        <w:ind w:firstLineChars="100" w:firstLine="25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20"/>
          <w:kern w:val="0"/>
          <w:szCs w:val="21"/>
        </w:rPr>
        <w:t xml:space="preserve">　※申請書に、以下２～４の書類を添付してください。</w:t>
      </w:r>
    </w:p>
    <w:p w:rsidR="00AA668F" w:rsidRDefault="00AA668F" w:rsidP="00AA668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20"/>
          <w:kern w:val="0"/>
          <w:szCs w:val="21"/>
        </w:rPr>
        <w:t xml:space="preserve">　</w:t>
      </w:r>
    </w:p>
    <w:p w:rsidR="00AA668F" w:rsidRDefault="00AA668F" w:rsidP="00AA668F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２　最近３ヶ月及び、前年同期３ヶ月の売上総利益または営業利益が確認できる試算表</w:t>
      </w:r>
    </w:p>
    <w:p w:rsidR="00AA668F" w:rsidRDefault="00AA668F" w:rsidP="00AA668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等の写し（※各月の売上が確認できる書類を添付）　</w:t>
      </w:r>
    </w:p>
    <w:p w:rsidR="00AA668F" w:rsidRDefault="00AA668F" w:rsidP="00AA668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20"/>
          <w:kern w:val="0"/>
          <w:szCs w:val="21"/>
        </w:rPr>
        <w:t xml:space="preserve">　　</w:t>
      </w:r>
    </w:p>
    <w:p w:rsidR="00AA668F" w:rsidRDefault="00AA668F" w:rsidP="00AA668F">
      <w:pPr>
        <w:suppressAutoHyphens/>
        <w:wordWrap w:val="0"/>
        <w:ind w:firstLineChars="200" w:firstLine="50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</w:pPr>
      <w:r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  <w:t>※</w:t>
      </w:r>
      <w:r>
        <w:rPr>
          <w:rFonts w:ascii="ＭＳ ゴシック" w:eastAsia="ＭＳ ゴシック" w:hAnsi="Times New Roman" w:cs="Times New Roman" w:hint="eastAsia"/>
          <w:color w:val="000000"/>
          <w:spacing w:val="20"/>
          <w:kern w:val="0"/>
          <w:szCs w:val="21"/>
        </w:rPr>
        <w:t>例：直近１ヶ月の売上高及び、その後の２ヶ月間の売上高等見込額</w:t>
      </w:r>
    </w:p>
    <w:p w:rsidR="00AA668F" w:rsidRDefault="00AA668F" w:rsidP="00AA668F">
      <w:pPr>
        <w:suppressAutoHyphens/>
        <w:wordWrap w:val="0"/>
        <w:ind w:firstLineChars="500" w:firstLine="125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</w:pPr>
      <w:r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  <w:t>※</w:t>
      </w:r>
      <w:r>
        <w:rPr>
          <w:rFonts w:ascii="ＭＳ ゴシック" w:eastAsia="ＭＳ ゴシック" w:hAnsi="Times New Roman" w:cs="Times New Roman" w:hint="eastAsia"/>
          <w:color w:val="000000"/>
          <w:spacing w:val="20"/>
          <w:kern w:val="0"/>
          <w:szCs w:val="21"/>
        </w:rPr>
        <w:t>令和２年２月の売上高実績＋３月と４月の売上高見込</w:t>
      </w:r>
    </w:p>
    <w:p w:rsidR="00AA668F" w:rsidRDefault="00AA668F" w:rsidP="00AA668F">
      <w:pPr>
        <w:suppressAutoHyphens/>
        <w:wordWrap w:val="0"/>
        <w:ind w:firstLineChars="500" w:firstLine="125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</w:pPr>
      <w:r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  <w:t>※</w:t>
      </w:r>
      <w:r>
        <w:rPr>
          <w:rFonts w:ascii="ＭＳ ゴシック" w:eastAsia="ＭＳ ゴシック" w:hAnsi="Times New Roman" w:cs="Times New Roman" w:hint="eastAsia"/>
          <w:color w:val="000000"/>
          <w:spacing w:val="20"/>
          <w:kern w:val="0"/>
          <w:szCs w:val="21"/>
        </w:rPr>
        <w:t>前年比５％減少が条件となります。</w:t>
      </w:r>
    </w:p>
    <w:p w:rsidR="00AA668F" w:rsidRDefault="00AA668F" w:rsidP="00AA668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</w:pPr>
    </w:p>
    <w:p w:rsidR="00AA668F" w:rsidRDefault="00AA668F" w:rsidP="00AA668F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３　商業登記簿謄本（原本）　１部</w:t>
      </w:r>
    </w:p>
    <w:p w:rsidR="00AA668F" w:rsidRDefault="00AA668F" w:rsidP="00AA668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※町提出分のみ原本添付</w:t>
      </w:r>
    </w:p>
    <w:p w:rsidR="00AA668F" w:rsidRDefault="00AA668F" w:rsidP="00AA668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</w:pPr>
    </w:p>
    <w:p w:rsidR="00AA668F" w:rsidRDefault="00AA668F" w:rsidP="00AA668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４　法人町民税納税証明書（原本）　１部　</w:t>
      </w:r>
    </w:p>
    <w:p w:rsidR="00AA668F" w:rsidRDefault="00AA668F" w:rsidP="00AA668F">
      <w:pPr>
        <w:suppressAutoHyphens/>
        <w:wordWrap w:val="0"/>
        <w:spacing w:line="266" w:lineRule="exact"/>
        <w:ind w:left="506" w:hanging="506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20"/>
          <w:kern w:val="0"/>
          <w:szCs w:val="21"/>
        </w:rPr>
        <w:t xml:space="preserve">　 </w:t>
      </w:r>
      <w:r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  <w:t>※</w:t>
      </w:r>
      <w:r>
        <w:rPr>
          <w:rFonts w:ascii="ＭＳ ゴシック" w:eastAsia="ＭＳ ゴシック" w:hAnsi="Times New Roman" w:cs="Times New Roman" w:hint="eastAsia"/>
          <w:color w:val="000000"/>
          <w:spacing w:val="20"/>
          <w:kern w:val="0"/>
          <w:szCs w:val="21"/>
        </w:rPr>
        <w:t>町提出分のみ原本添付</w:t>
      </w:r>
    </w:p>
    <w:p w:rsidR="00AA668F" w:rsidRDefault="00AA668F" w:rsidP="00AA668F">
      <w:pPr>
        <w:suppressAutoHyphens/>
        <w:wordWrap w:val="0"/>
        <w:spacing w:line="266" w:lineRule="exact"/>
        <w:ind w:left="506" w:hanging="506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</w:pPr>
    </w:p>
    <w:p w:rsidR="00694F7E" w:rsidRPr="0054506E" w:rsidRDefault="00694F7E" w:rsidP="00694F7E">
      <w:pPr>
        <w:suppressAutoHyphens/>
        <w:wordWrap w:val="0"/>
        <w:spacing w:line="266" w:lineRule="exact"/>
        <w:ind w:left="506" w:hanging="506"/>
        <w:jc w:val="left"/>
        <w:textAlignment w:val="baseline"/>
        <w:rPr>
          <w:rFonts w:ascii="ＭＳ ゴシック" w:eastAsia="ＭＳ ゴシック" w:hAnsi="Times New Roman" w:cs="Times New Roman"/>
          <w:b/>
          <w:color w:val="000000"/>
          <w:spacing w:val="20"/>
          <w:kern w:val="0"/>
          <w:szCs w:val="21"/>
        </w:rPr>
      </w:pPr>
      <w:r w:rsidRPr="0054506E">
        <w:rPr>
          <w:rFonts w:ascii="ＭＳ ゴシック" w:eastAsia="ＭＳ ゴシック" w:hAnsi="Times New Roman" w:cs="Times New Roman" w:hint="eastAsia"/>
          <w:b/>
          <w:color w:val="000000"/>
          <w:spacing w:val="20"/>
          <w:kern w:val="0"/>
          <w:szCs w:val="21"/>
        </w:rPr>
        <w:t>〇</w:t>
      </w:r>
      <w:r w:rsidRPr="0054506E">
        <w:rPr>
          <w:rFonts w:ascii="ＭＳ ゴシック" w:eastAsia="ＭＳ ゴシック" w:hAnsi="Times New Roman" w:cs="Times New Roman"/>
          <w:b/>
          <w:color w:val="000000"/>
          <w:spacing w:val="20"/>
          <w:kern w:val="0"/>
          <w:szCs w:val="21"/>
        </w:rPr>
        <w:t>申請受付時</w:t>
      </w:r>
      <w:r w:rsidRPr="0054506E">
        <w:rPr>
          <w:rFonts w:ascii="ＭＳ ゴシック" w:eastAsia="ＭＳ ゴシック" w:hAnsi="Times New Roman" w:cs="Times New Roman" w:hint="eastAsia"/>
          <w:b/>
          <w:color w:val="000000"/>
          <w:spacing w:val="20"/>
          <w:kern w:val="0"/>
          <w:szCs w:val="21"/>
        </w:rPr>
        <w:t>の</w:t>
      </w:r>
      <w:r w:rsidRPr="0054506E">
        <w:rPr>
          <w:rFonts w:ascii="ＭＳ ゴシック" w:eastAsia="ＭＳ ゴシック" w:hAnsi="Times New Roman" w:cs="Times New Roman"/>
          <w:b/>
          <w:color w:val="000000"/>
          <w:spacing w:val="20"/>
          <w:kern w:val="0"/>
          <w:szCs w:val="21"/>
        </w:rPr>
        <w:t>確認事項</w:t>
      </w:r>
      <w:r>
        <w:rPr>
          <w:rFonts w:ascii="ＭＳ ゴシック" w:eastAsia="ＭＳ ゴシック" w:hAnsi="Times New Roman" w:cs="Times New Roman" w:hint="eastAsia"/>
          <w:b/>
          <w:color w:val="000000"/>
          <w:spacing w:val="20"/>
          <w:kern w:val="0"/>
          <w:szCs w:val="21"/>
        </w:rPr>
        <w:t>（聞き取り確認）</w:t>
      </w:r>
    </w:p>
    <w:p w:rsidR="00694F7E" w:rsidRPr="0054506E" w:rsidRDefault="00694F7E" w:rsidP="00694F7E">
      <w:pPr>
        <w:suppressAutoHyphens/>
        <w:wordWrap w:val="0"/>
        <w:spacing w:line="266" w:lineRule="exact"/>
        <w:ind w:leftChars="100" w:left="210"/>
        <w:jc w:val="left"/>
        <w:textAlignment w:val="baseline"/>
        <w:rPr>
          <w:rFonts w:ascii="ＭＳ ゴシック" w:eastAsia="ＭＳ ゴシック" w:hAnsi="Times New Roman" w:cs="Times New Roman"/>
          <w:b/>
          <w:color w:val="000000"/>
          <w:spacing w:val="20"/>
          <w:kern w:val="0"/>
          <w:szCs w:val="21"/>
        </w:rPr>
      </w:pPr>
      <w:r w:rsidRPr="0054506E">
        <w:rPr>
          <w:rFonts w:ascii="ＭＳ ゴシック" w:eastAsia="ＭＳ ゴシック" w:hAnsi="Times New Roman" w:cs="Times New Roman" w:hint="eastAsia"/>
          <w:b/>
          <w:color w:val="000000"/>
          <w:spacing w:val="20"/>
          <w:kern w:val="0"/>
          <w:szCs w:val="21"/>
        </w:rPr>
        <w:t>・申請書の減少率の</w:t>
      </w:r>
      <w:r w:rsidRPr="0054506E">
        <w:rPr>
          <w:rFonts w:ascii="ＭＳ ゴシック" w:eastAsia="ＭＳ ゴシック" w:hAnsi="Times New Roman" w:cs="Times New Roman"/>
          <w:b/>
          <w:color w:val="000000"/>
          <w:spacing w:val="20"/>
          <w:kern w:val="0"/>
          <w:szCs w:val="21"/>
        </w:rPr>
        <w:t>確認</w:t>
      </w:r>
    </w:p>
    <w:p w:rsidR="00694F7E" w:rsidRPr="0054506E" w:rsidRDefault="00694F7E" w:rsidP="00694F7E">
      <w:pPr>
        <w:suppressAutoHyphens/>
        <w:wordWrap w:val="0"/>
        <w:spacing w:line="266" w:lineRule="exact"/>
        <w:ind w:leftChars="100" w:left="210"/>
        <w:jc w:val="left"/>
        <w:textAlignment w:val="baseline"/>
        <w:rPr>
          <w:rFonts w:ascii="ＭＳ ゴシック" w:eastAsia="ＭＳ ゴシック" w:hAnsi="Times New Roman" w:cs="Times New Roman"/>
          <w:b/>
          <w:color w:val="000000"/>
          <w:spacing w:val="20"/>
          <w:kern w:val="0"/>
          <w:szCs w:val="21"/>
        </w:rPr>
      </w:pPr>
      <w:r w:rsidRPr="0054506E">
        <w:rPr>
          <w:rFonts w:ascii="ＭＳ ゴシック" w:eastAsia="ＭＳ ゴシック" w:hAnsi="Times New Roman" w:cs="Times New Roman" w:hint="eastAsia"/>
          <w:b/>
          <w:color w:val="000000"/>
          <w:spacing w:val="20"/>
          <w:kern w:val="0"/>
          <w:szCs w:val="21"/>
        </w:rPr>
        <w:t>・</w:t>
      </w:r>
      <w:r w:rsidRPr="0054506E">
        <w:rPr>
          <w:rFonts w:ascii="ＭＳ ゴシック" w:eastAsia="ＭＳ ゴシック" w:hAnsi="Times New Roman" w:cs="Times New Roman"/>
          <w:b/>
          <w:color w:val="000000"/>
          <w:spacing w:val="20"/>
          <w:kern w:val="0"/>
          <w:szCs w:val="21"/>
        </w:rPr>
        <w:t>借り入れ</w:t>
      </w:r>
      <w:r w:rsidRPr="0054506E">
        <w:rPr>
          <w:rFonts w:ascii="ＭＳ ゴシック" w:eastAsia="ＭＳ ゴシック" w:hAnsi="Times New Roman" w:cs="Times New Roman" w:hint="eastAsia"/>
          <w:b/>
          <w:color w:val="000000"/>
          <w:spacing w:val="20"/>
          <w:kern w:val="0"/>
          <w:szCs w:val="21"/>
        </w:rPr>
        <w:t>を</w:t>
      </w:r>
      <w:r w:rsidRPr="0054506E">
        <w:rPr>
          <w:rFonts w:ascii="ＭＳ ゴシック" w:eastAsia="ＭＳ ゴシック" w:hAnsi="Times New Roman" w:cs="Times New Roman"/>
          <w:b/>
          <w:color w:val="000000"/>
          <w:spacing w:val="20"/>
          <w:kern w:val="0"/>
          <w:szCs w:val="21"/>
        </w:rPr>
        <w:t>予定</w:t>
      </w:r>
      <w:r w:rsidRPr="0054506E">
        <w:rPr>
          <w:rFonts w:ascii="ＭＳ ゴシック" w:eastAsia="ＭＳ ゴシック" w:hAnsi="Times New Roman" w:cs="Times New Roman" w:hint="eastAsia"/>
          <w:b/>
          <w:color w:val="000000"/>
          <w:spacing w:val="20"/>
          <w:kern w:val="0"/>
          <w:szCs w:val="21"/>
        </w:rPr>
        <w:t>している</w:t>
      </w:r>
      <w:r w:rsidRPr="0054506E">
        <w:rPr>
          <w:rFonts w:ascii="ＭＳ ゴシック" w:eastAsia="ＭＳ ゴシック" w:hAnsi="Times New Roman" w:cs="Times New Roman"/>
          <w:b/>
          <w:color w:val="000000"/>
          <w:spacing w:val="20"/>
          <w:kern w:val="0"/>
          <w:szCs w:val="21"/>
        </w:rPr>
        <w:t>金融機関・支店</w:t>
      </w:r>
    </w:p>
    <w:p w:rsidR="00694F7E" w:rsidRPr="0054506E" w:rsidRDefault="00694F7E" w:rsidP="00694F7E">
      <w:pPr>
        <w:suppressAutoHyphens/>
        <w:wordWrap w:val="0"/>
        <w:spacing w:line="266" w:lineRule="exact"/>
        <w:ind w:left="506" w:hanging="506"/>
        <w:jc w:val="left"/>
        <w:textAlignment w:val="baseline"/>
        <w:rPr>
          <w:rFonts w:ascii="ＭＳ ゴシック" w:eastAsia="ＭＳ ゴシック" w:hAnsi="Times New Roman" w:cs="Times New Roman"/>
          <w:b/>
          <w:color w:val="000000"/>
          <w:spacing w:val="20"/>
          <w:kern w:val="0"/>
          <w:szCs w:val="21"/>
        </w:rPr>
      </w:pPr>
      <w:r w:rsidRPr="0054506E">
        <w:rPr>
          <w:rFonts w:ascii="ＭＳ ゴシック" w:eastAsia="ＭＳ ゴシック" w:hAnsi="Times New Roman" w:cs="Times New Roman" w:hint="eastAsia"/>
          <w:b/>
          <w:color w:val="000000"/>
          <w:spacing w:val="20"/>
          <w:kern w:val="0"/>
          <w:szCs w:val="21"/>
        </w:rPr>
        <w:t xml:space="preserve">　</w:t>
      </w:r>
      <w:r w:rsidRPr="0054506E">
        <w:rPr>
          <w:rFonts w:ascii="ＭＳ ゴシック" w:eastAsia="ＭＳ ゴシック" w:hAnsi="Times New Roman" w:cs="Times New Roman"/>
          <w:b/>
          <w:color w:val="000000"/>
          <w:spacing w:val="20"/>
          <w:kern w:val="0"/>
          <w:szCs w:val="21"/>
        </w:rPr>
        <w:t>・融資</w:t>
      </w:r>
      <w:r w:rsidRPr="0054506E">
        <w:rPr>
          <w:rFonts w:ascii="ＭＳ ゴシック" w:eastAsia="ＭＳ ゴシック" w:hAnsi="Times New Roman" w:cs="Times New Roman" w:hint="eastAsia"/>
          <w:b/>
          <w:color w:val="000000"/>
          <w:spacing w:val="20"/>
          <w:kern w:val="0"/>
          <w:szCs w:val="21"/>
        </w:rPr>
        <w:t>希望</w:t>
      </w:r>
      <w:r w:rsidRPr="0054506E">
        <w:rPr>
          <w:rFonts w:ascii="ＭＳ ゴシック" w:eastAsia="ＭＳ ゴシック" w:hAnsi="Times New Roman" w:cs="Times New Roman"/>
          <w:b/>
          <w:color w:val="000000"/>
          <w:spacing w:val="20"/>
          <w:kern w:val="0"/>
          <w:szCs w:val="21"/>
        </w:rPr>
        <w:t>額</w:t>
      </w:r>
      <w:r w:rsidRPr="0054506E">
        <w:rPr>
          <w:rFonts w:ascii="ＭＳ ゴシック" w:eastAsia="ＭＳ ゴシック" w:hAnsi="Times New Roman" w:cs="Times New Roman" w:hint="eastAsia"/>
          <w:b/>
          <w:color w:val="000000"/>
          <w:spacing w:val="20"/>
          <w:kern w:val="0"/>
          <w:szCs w:val="21"/>
        </w:rPr>
        <w:t>・</w:t>
      </w:r>
      <w:r w:rsidRPr="0054506E">
        <w:rPr>
          <w:rFonts w:ascii="ＭＳ ゴシック" w:eastAsia="ＭＳ ゴシック" w:hAnsi="Times New Roman" w:cs="Times New Roman"/>
          <w:b/>
          <w:color w:val="000000"/>
          <w:spacing w:val="20"/>
          <w:kern w:val="0"/>
          <w:szCs w:val="21"/>
        </w:rPr>
        <w:t>返済期間</w:t>
      </w:r>
    </w:p>
    <w:p w:rsidR="00FB4207" w:rsidRDefault="00E65973" w:rsidP="00E863AB">
      <w:pPr>
        <w:suppressAutoHyphens/>
        <w:wordWrap w:val="0"/>
        <w:spacing w:line="240" w:lineRule="exact"/>
        <w:ind w:left="480" w:hangingChars="200" w:hanging="480"/>
        <w:jc w:val="left"/>
        <w:textAlignment w:val="baseline"/>
      </w:pPr>
      <w:r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0AC1CE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Sect="00AA668F">
      <w:footerReference w:type="default" r:id="rId8"/>
      <w:pgSz w:w="11906" w:h="16838" w:code="9"/>
      <w:pgMar w:top="1021" w:right="1701" w:bottom="1021" w:left="1701" w:header="851" w:footer="992" w:gutter="0"/>
      <w:cols w:space="425"/>
      <w:titlePg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9B2" w:rsidRDefault="003359B2" w:rsidP="001D602D">
      <w:r>
        <w:separator/>
      </w:r>
    </w:p>
  </w:endnote>
  <w:endnote w:type="continuationSeparator" w:id="0">
    <w:p w:rsidR="003359B2" w:rsidRDefault="003359B2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021" w:rsidRPr="003B7021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9B2" w:rsidRDefault="003359B2" w:rsidP="001D602D">
      <w:r>
        <w:separator/>
      </w:r>
    </w:p>
  </w:footnote>
  <w:footnote w:type="continuationSeparator" w:id="0">
    <w:p w:rsidR="003359B2" w:rsidRDefault="003359B2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4E567EB6"/>
    <w:multiLevelType w:val="hybridMultilevel"/>
    <w:tmpl w:val="714E2700"/>
    <w:lvl w:ilvl="0" w:tplc="4EB6FBA4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359B2"/>
    <w:rsid w:val="003368A7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B7021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0C7E"/>
    <w:rsid w:val="00615CEA"/>
    <w:rsid w:val="00640E97"/>
    <w:rsid w:val="00667715"/>
    <w:rsid w:val="00680F43"/>
    <w:rsid w:val="006920E0"/>
    <w:rsid w:val="00694F7E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278CD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A668F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0969F-D294-475F-99F7-44A857BB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有馬 直希</cp:lastModifiedBy>
  <cp:revision>13</cp:revision>
  <cp:lastPrinted>2020-04-30T06:40:00Z</cp:lastPrinted>
  <dcterms:created xsi:type="dcterms:W3CDTF">2017-08-17T07:39:00Z</dcterms:created>
  <dcterms:modified xsi:type="dcterms:W3CDTF">2020-04-30T06:40:00Z</dcterms:modified>
</cp:coreProperties>
</file>