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EBA29" w14:textId="77777777" w:rsidR="00B923C9" w:rsidRPr="007B7DB4" w:rsidRDefault="00B923C9" w:rsidP="00B923C9">
      <w:pPr>
        <w:jc w:val="center"/>
        <w:rPr>
          <w:rFonts w:asciiTheme="minorEastAsia" w:hAnsiTheme="minorEastAsia"/>
        </w:rPr>
      </w:pPr>
      <w:r w:rsidRPr="007B7DB4">
        <w:rPr>
          <w:rFonts w:asciiTheme="minorEastAsia" w:hAnsiTheme="minorEastAsia" w:hint="eastAsia"/>
        </w:rPr>
        <w:t>導入促進基本計画</w:t>
      </w:r>
    </w:p>
    <w:p w14:paraId="4EE05B79" w14:textId="77777777" w:rsidR="00B923C9" w:rsidRPr="007B7DB4" w:rsidRDefault="00B923C9" w:rsidP="00B923C9">
      <w:pPr>
        <w:rPr>
          <w:rFonts w:asciiTheme="minorEastAsia" w:hAnsiTheme="minorEastAsia"/>
        </w:rPr>
      </w:pPr>
    </w:p>
    <w:p w14:paraId="102222DA" w14:textId="77777777" w:rsidR="00B923C9" w:rsidRPr="007B7DB4" w:rsidRDefault="00B923C9" w:rsidP="00B923C9">
      <w:pPr>
        <w:rPr>
          <w:rFonts w:asciiTheme="minorEastAsia" w:hAnsiTheme="minorEastAsia"/>
        </w:rPr>
      </w:pPr>
      <w:r w:rsidRPr="007B7DB4">
        <w:rPr>
          <w:rFonts w:asciiTheme="minorEastAsia" w:hAnsiTheme="minorEastAsia" w:hint="eastAsia"/>
        </w:rPr>
        <w:t>１　先端設備等の導入の促進の目標</w:t>
      </w:r>
    </w:p>
    <w:p w14:paraId="089FBC45" w14:textId="234EA66B" w:rsidR="00B923C9" w:rsidRPr="007B7DB4" w:rsidRDefault="00B923C9" w:rsidP="00ED1EE7">
      <w:pPr>
        <w:pStyle w:val="a8"/>
        <w:numPr>
          <w:ilvl w:val="0"/>
          <w:numId w:val="11"/>
        </w:numPr>
        <w:ind w:leftChars="0"/>
        <w:rPr>
          <w:rFonts w:asciiTheme="minorEastAsia" w:hAnsiTheme="minorEastAsia"/>
        </w:rPr>
      </w:pPr>
      <w:r w:rsidRPr="007B7DB4">
        <w:rPr>
          <w:rFonts w:asciiTheme="minorEastAsia" w:hAnsiTheme="minorEastAsia" w:hint="eastAsia"/>
        </w:rPr>
        <w:t>地域の人口構造、産業構造及び中小企業者の実態等</w:t>
      </w:r>
    </w:p>
    <w:p w14:paraId="4DC1EA84" w14:textId="77777777" w:rsidR="00ED1EE7" w:rsidRPr="007B7DB4" w:rsidRDefault="00ED1EE7" w:rsidP="00ED1EE7">
      <w:pPr>
        <w:rPr>
          <w:rFonts w:asciiTheme="minorEastAsia" w:hAnsiTheme="minorEastAsia"/>
        </w:rPr>
      </w:pPr>
    </w:p>
    <w:p w14:paraId="4BE2B187" w14:textId="77777777" w:rsidR="001A26A4" w:rsidRPr="007B7DB4" w:rsidRDefault="005375E4" w:rsidP="001A26A4">
      <w:pPr>
        <w:ind w:firstLineChars="100" w:firstLine="240"/>
        <w:rPr>
          <w:rFonts w:asciiTheme="minorEastAsia" w:hAnsiTheme="minorEastAsia"/>
          <w:szCs w:val="24"/>
        </w:rPr>
      </w:pPr>
      <w:r w:rsidRPr="007B7DB4">
        <w:rPr>
          <w:rFonts w:asciiTheme="minorEastAsia" w:hAnsiTheme="minorEastAsia" w:hint="eastAsia"/>
        </w:rPr>
        <w:t xml:space="preserve">　　</w:t>
      </w:r>
      <w:r w:rsidR="001A26A4" w:rsidRPr="007B7DB4">
        <w:rPr>
          <w:rFonts w:asciiTheme="minorEastAsia" w:hAnsiTheme="minorEastAsia" w:hint="eastAsia"/>
          <w:szCs w:val="24"/>
        </w:rPr>
        <w:t>鏡石町（以下：本町という。）の人口は、2015年（平成27年）国勢調査による</w:t>
      </w:r>
    </w:p>
    <w:p w14:paraId="3D33C0C1" w14:textId="77777777" w:rsidR="001A26A4" w:rsidRPr="007B7DB4" w:rsidRDefault="001A26A4" w:rsidP="001A26A4">
      <w:pPr>
        <w:ind w:firstLineChars="200" w:firstLine="480"/>
        <w:rPr>
          <w:rFonts w:asciiTheme="minorEastAsia" w:hAnsiTheme="minorEastAsia"/>
          <w:szCs w:val="24"/>
        </w:rPr>
      </w:pPr>
      <w:r w:rsidRPr="007B7DB4">
        <w:rPr>
          <w:rFonts w:asciiTheme="minorEastAsia" w:hAnsiTheme="minorEastAsia" w:hint="eastAsia"/>
          <w:szCs w:val="24"/>
        </w:rPr>
        <w:t>と、12,486人であり、自然増加による増加傾向を続けてきたが、近年は頭打ちの</w:t>
      </w:r>
    </w:p>
    <w:p w14:paraId="48C37A6E" w14:textId="3DD55BE9" w:rsidR="001A26A4" w:rsidRPr="007B7DB4" w:rsidRDefault="001A26A4" w:rsidP="001A26A4">
      <w:pPr>
        <w:ind w:firstLineChars="200" w:firstLine="480"/>
        <w:rPr>
          <w:rFonts w:asciiTheme="minorEastAsia" w:hAnsiTheme="minorEastAsia"/>
          <w:szCs w:val="24"/>
        </w:rPr>
      </w:pPr>
      <w:r w:rsidRPr="007B7DB4">
        <w:rPr>
          <w:rFonts w:asciiTheme="minorEastAsia" w:hAnsiTheme="minorEastAsia" w:hint="eastAsia"/>
          <w:szCs w:val="24"/>
        </w:rPr>
        <w:t>傾向である。また、震災後は、転出超過による減少も見られる。</w:t>
      </w:r>
    </w:p>
    <w:p w14:paraId="462888AF" w14:textId="77777777" w:rsidR="001A26A4" w:rsidRPr="007B7DB4" w:rsidRDefault="001A26A4" w:rsidP="001A26A4">
      <w:pPr>
        <w:ind w:firstLineChars="300" w:firstLine="720"/>
        <w:rPr>
          <w:rFonts w:asciiTheme="minorEastAsia" w:hAnsiTheme="minorEastAsia"/>
          <w:szCs w:val="24"/>
        </w:rPr>
      </w:pPr>
      <w:r w:rsidRPr="007B7DB4">
        <w:rPr>
          <w:rFonts w:asciiTheme="minorEastAsia" w:hAnsiTheme="minorEastAsia" w:hint="eastAsia"/>
          <w:szCs w:val="24"/>
        </w:rPr>
        <w:t>少子高齢化の進行の度合いは福島県全体と比較し緩やかであり、総人口に占め</w:t>
      </w:r>
    </w:p>
    <w:p w14:paraId="0E3CAD20" w14:textId="6C16EA54" w:rsidR="001A26A4" w:rsidRPr="007B7DB4" w:rsidRDefault="001A26A4" w:rsidP="001A26A4">
      <w:pPr>
        <w:ind w:firstLineChars="200" w:firstLine="480"/>
        <w:rPr>
          <w:rFonts w:asciiTheme="minorEastAsia" w:hAnsiTheme="minorEastAsia"/>
          <w:szCs w:val="24"/>
        </w:rPr>
      </w:pPr>
      <w:r w:rsidRPr="007B7DB4">
        <w:rPr>
          <w:rFonts w:asciiTheme="minorEastAsia" w:hAnsiTheme="minorEastAsia" w:hint="eastAsia"/>
          <w:szCs w:val="24"/>
        </w:rPr>
        <w:t>る子供の割合は約14.5％と高く、「比較的若い世代の多いまち」である。</w:t>
      </w:r>
    </w:p>
    <w:p w14:paraId="68C34C27" w14:textId="77777777" w:rsidR="001A26A4" w:rsidRPr="007B7DB4" w:rsidRDefault="001A26A4" w:rsidP="001A26A4">
      <w:pPr>
        <w:ind w:firstLineChars="300" w:firstLine="720"/>
        <w:rPr>
          <w:rFonts w:asciiTheme="minorEastAsia" w:hAnsiTheme="minorEastAsia"/>
        </w:rPr>
      </w:pPr>
      <w:r w:rsidRPr="007B7DB4">
        <w:rPr>
          <w:rFonts w:asciiTheme="minorEastAsia" w:hAnsiTheme="minorEastAsia" w:hint="eastAsia"/>
        </w:rPr>
        <w:t>産業構造としては、本町は、農業が盛んな地域であり、また、第３次産業の割</w:t>
      </w:r>
    </w:p>
    <w:p w14:paraId="5E851411" w14:textId="77777777"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合も多く占めているが、建設業、製造業といった第２次産業が町内全体の約３分</w:t>
      </w:r>
    </w:p>
    <w:p w14:paraId="48CA4BF6" w14:textId="274D60BE"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の１弱あり、両者で町内全体の就業者数の半数を占めている。</w:t>
      </w:r>
    </w:p>
    <w:p w14:paraId="406FFB77" w14:textId="77777777" w:rsidR="001A26A4" w:rsidRPr="007B7DB4" w:rsidRDefault="001A26A4" w:rsidP="001A26A4">
      <w:pPr>
        <w:ind w:firstLineChars="300" w:firstLine="720"/>
        <w:rPr>
          <w:rFonts w:asciiTheme="minorEastAsia" w:hAnsiTheme="minorEastAsia"/>
          <w:szCs w:val="24"/>
        </w:rPr>
      </w:pPr>
      <w:r w:rsidRPr="007B7DB4">
        <w:rPr>
          <w:rFonts w:asciiTheme="minorEastAsia" w:hAnsiTheme="minorEastAsia" w:hint="eastAsia"/>
          <w:szCs w:val="24"/>
        </w:rPr>
        <w:t>本町における企業は、そのほとんどが中小企業・小規模企業であり、本町の経</w:t>
      </w:r>
    </w:p>
    <w:p w14:paraId="0EA91059" w14:textId="77777777" w:rsidR="001A26A4" w:rsidRPr="007B7DB4" w:rsidRDefault="001A26A4" w:rsidP="001A26A4">
      <w:pPr>
        <w:ind w:firstLineChars="200" w:firstLine="480"/>
        <w:rPr>
          <w:rFonts w:asciiTheme="minorEastAsia" w:hAnsiTheme="minorEastAsia"/>
          <w:szCs w:val="24"/>
        </w:rPr>
      </w:pPr>
      <w:r w:rsidRPr="007B7DB4">
        <w:rPr>
          <w:rFonts w:asciiTheme="minorEastAsia" w:hAnsiTheme="minorEastAsia" w:hint="eastAsia"/>
          <w:szCs w:val="24"/>
        </w:rPr>
        <w:t>済成長や雇用確保の原動力となる中小企業・小規模企業の活動が一層活発になり、</w:t>
      </w:r>
    </w:p>
    <w:p w14:paraId="0C4576E6" w14:textId="77777777" w:rsidR="001A26A4" w:rsidRPr="007B7DB4" w:rsidRDefault="001A26A4" w:rsidP="001A26A4">
      <w:pPr>
        <w:ind w:firstLineChars="200" w:firstLine="480"/>
        <w:rPr>
          <w:rFonts w:asciiTheme="minorEastAsia" w:hAnsiTheme="minorEastAsia"/>
          <w:szCs w:val="24"/>
        </w:rPr>
      </w:pPr>
      <w:r w:rsidRPr="007B7DB4">
        <w:rPr>
          <w:rFonts w:asciiTheme="minorEastAsia" w:hAnsiTheme="minorEastAsia" w:hint="eastAsia"/>
          <w:szCs w:val="24"/>
        </w:rPr>
        <w:t>地域活性化や住民生活の向上を図るためにも、これまで以上に、国、県、町、</w:t>
      </w:r>
    </w:p>
    <w:p w14:paraId="7099254F" w14:textId="77777777" w:rsidR="001A26A4" w:rsidRPr="007B7DB4" w:rsidRDefault="001A26A4" w:rsidP="001A26A4">
      <w:pPr>
        <w:ind w:firstLineChars="200" w:firstLine="480"/>
        <w:rPr>
          <w:rFonts w:asciiTheme="minorEastAsia" w:hAnsiTheme="minorEastAsia"/>
          <w:szCs w:val="24"/>
        </w:rPr>
      </w:pPr>
      <w:r w:rsidRPr="007B7DB4">
        <w:rPr>
          <w:rFonts w:asciiTheme="minorEastAsia" w:hAnsiTheme="minorEastAsia" w:hint="eastAsia"/>
          <w:szCs w:val="24"/>
        </w:rPr>
        <w:t>経済団体、中小企業・小規模企業の関係者と緊密に連携し、振興に関する施策を</w:t>
      </w:r>
    </w:p>
    <w:p w14:paraId="3354FF99" w14:textId="77777777" w:rsidR="001A26A4" w:rsidRPr="007B7DB4" w:rsidRDefault="001A26A4" w:rsidP="001A26A4">
      <w:pPr>
        <w:ind w:firstLineChars="200" w:firstLine="480"/>
        <w:rPr>
          <w:rFonts w:asciiTheme="minorEastAsia" w:hAnsiTheme="minorEastAsia"/>
          <w:szCs w:val="24"/>
        </w:rPr>
      </w:pPr>
      <w:r w:rsidRPr="007B7DB4">
        <w:rPr>
          <w:rFonts w:asciiTheme="minorEastAsia" w:hAnsiTheme="minorEastAsia" w:hint="eastAsia"/>
          <w:szCs w:val="24"/>
        </w:rPr>
        <w:t>充実させ、総合的に推進していくことは必要であることから、平成29年12月に</w:t>
      </w:r>
    </w:p>
    <w:p w14:paraId="1574A51C" w14:textId="77777777" w:rsidR="001A26A4" w:rsidRPr="007B7DB4" w:rsidRDefault="001A26A4" w:rsidP="001A26A4">
      <w:pPr>
        <w:ind w:firstLineChars="200" w:firstLine="480"/>
        <w:rPr>
          <w:rFonts w:asciiTheme="minorEastAsia" w:hAnsiTheme="minorEastAsia"/>
          <w:szCs w:val="24"/>
        </w:rPr>
      </w:pPr>
      <w:r w:rsidRPr="007B7DB4">
        <w:rPr>
          <w:rFonts w:asciiTheme="minorEastAsia" w:hAnsiTheme="minorEastAsia" w:hint="eastAsia"/>
          <w:szCs w:val="24"/>
        </w:rPr>
        <w:t>「鏡石町中小企業・小規模企業振興基本条例」を制定し、積極的に中小企業・小</w:t>
      </w:r>
    </w:p>
    <w:p w14:paraId="13D10412" w14:textId="5EDE6925" w:rsidR="001A26A4" w:rsidRPr="007B7DB4" w:rsidRDefault="001A26A4" w:rsidP="001A26A4">
      <w:pPr>
        <w:ind w:firstLineChars="200" w:firstLine="480"/>
        <w:rPr>
          <w:rFonts w:asciiTheme="minorEastAsia" w:hAnsiTheme="minorEastAsia"/>
          <w:szCs w:val="24"/>
        </w:rPr>
      </w:pPr>
      <w:r w:rsidRPr="007B7DB4">
        <w:rPr>
          <w:rFonts w:asciiTheme="minorEastAsia" w:hAnsiTheme="minorEastAsia" w:hint="eastAsia"/>
          <w:szCs w:val="24"/>
        </w:rPr>
        <w:t>規模企業の振興を図っている。</w:t>
      </w:r>
    </w:p>
    <w:p w14:paraId="7A095994" w14:textId="77777777" w:rsidR="001A26A4" w:rsidRPr="007B7DB4" w:rsidRDefault="001A26A4" w:rsidP="001A26A4">
      <w:pPr>
        <w:ind w:firstLineChars="300" w:firstLine="720"/>
        <w:rPr>
          <w:rFonts w:asciiTheme="minorEastAsia" w:hAnsiTheme="minorEastAsia"/>
        </w:rPr>
      </w:pPr>
      <w:r w:rsidRPr="007B7DB4">
        <w:rPr>
          <w:rFonts w:asciiTheme="minorEastAsia" w:hAnsiTheme="minorEastAsia" w:hint="eastAsia"/>
        </w:rPr>
        <w:t>本町内の中小企業者、特に製造業の状況は、大手製品メーカーの下請けが中心</w:t>
      </w:r>
    </w:p>
    <w:p w14:paraId="4E6E38F2" w14:textId="77777777"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であり、景気の影響を受けやすく、また国内外間の価格競争激化により利益確保</w:t>
      </w:r>
    </w:p>
    <w:p w14:paraId="00BE6F79" w14:textId="77777777"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が困難な状況が続いている。また熟練技術のため差別化が困難であり、後継者不</w:t>
      </w:r>
    </w:p>
    <w:p w14:paraId="5495E900" w14:textId="758B6C16"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足も相まって事業所数の減少が見られる。</w:t>
      </w:r>
    </w:p>
    <w:p w14:paraId="3A0CF720" w14:textId="77777777" w:rsidR="001A26A4" w:rsidRPr="007B7DB4" w:rsidRDefault="001A26A4" w:rsidP="001A26A4">
      <w:pPr>
        <w:rPr>
          <w:rFonts w:asciiTheme="minorEastAsia" w:hAnsiTheme="minorEastAsia"/>
        </w:rPr>
      </w:pPr>
      <w:r w:rsidRPr="007B7DB4">
        <w:rPr>
          <w:rFonts w:asciiTheme="minorEastAsia" w:hAnsiTheme="minorEastAsia" w:hint="eastAsia"/>
        </w:rPr>
        <w:t xml:space="preserve">　　　この状況を打開すべく中小企業は、自分の得意とする分野への資源集中や将来</w:t>
      </w:r>
    </w:p>
    <w:p w14:paraId="7CF384DB" w14:textId="77777777"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性のある分野への多角化を求められているが、景気動向や設備老朽化等の影響も</w:t>
      </w:r>
    </w:p>
    <w:p w14:paraId="16188343" w14:textId="1E7155C1"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あり、新たな一歩を踏み出せない現状がある。</w:t>
      </w:r>
    </w:p>
    <w:p w14:paraId="37FC1651" w14:textId="77777777" w:rsidR="001A26A4" w:rsidRPr="007B7DB4" w:rsidRDefault="001A26A4" w:rsidP="001A26A4">
      <w:pPr>
        <w:rPr>
          <w:rFonts w:asciiTheme="minorEastAsia" w:hAnsiTheme="minorEastAsia"/>
        </w:rPr>
      </w:pPr>
      <w:r w:rsidRPr="007B7DB4">
        <w:rPr>
          <w:rFonts w:asciiTheme="minorEastAsia" w:hAnsiTheme="minorEastAsia" w:hint="eastAsia"/>
        </w:rPr>
        <w:t xml:space="preserve">　　　また近年、耐久消費財の消費サイクル上昇により、メーカーは部品のストック</w:t>
      </w:r>
    </w:p>
    <w:p w14:paraId="231AFA6E" w14:textId="77777777"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は持たず、必要数の発注のみを掛ける傾向にあり、中小下請け企業は高ロット短</w:t>
      </w:r>
    </w:p>
    <w:p w14:paraId="45706826" w14:textId="5CF0F605"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納期の受注を余儀なくされており、既存設備では生産能力の限界が見られる。</w:t>
      </w:r>
    </w:p>
    <w:p w14:paraId="22D75458" w14:textId="77777777" w:rsidR="001A26A4" w:rsidRPr="007B7DB4" w:rsidRDefault="001A26A4" w:rsidP="001A26A4">
      <w:pPr>
        <w:rPr>
          <w:rFonts w:asciiTheme="minorEastAsia" w:hAnsiTheme="minorEastAsia"/>
        </w:rPr>
      </w:pPr>
      <w:r w:rsidRPr="007B7DB4">
        <w:rPr>
          <w:rFonts w:asciiTheme="minorEastAsia" w:hAnsiTheme="minorEastAsia" w:hint="eastAsia"/>
        </w:rPr>
        <w:t xml:space="preserve">　　　これらを打開するためには、基本生産能力の向上が図られている新規設備の導</w:t>
      </w:r>
    </w:p>
    <w:p w14:paraId="730669F2" w14:textId="39CB7B9A" w:rsidR="00B923C9" w:rsidRPr="007B7DB4" w:rsidRDefault="001A26A4" w:rsidP="001A26A4">
      <w:pPr>
        <w:ind w:firstLineChars="200" w:firstLine="480"/>
        <w:rPr>
          <w:rFonts w:asciiTheme="minorEastAsia" w:hAnsiTheme="minorEastAsia"/>
        </w:rPr>
      </w:pPr>
      <w:r w:rsidRPr="007B7DB4">
        <w:rPr>
          <w:rFonts w:asciiTheme="minorEastAsia" w:hAnsiTheme="minorEastAsia" w:hint="eastAsia"/>
        </w:rPr>
        <w:t>入は不可欠であり、これをサポートする方策が必須である。</w:t>
      </w:r>
    </w:p>
    <w:p w14:paraId="6787CA5F" w14:textId="77777777" w:rsidR="005375E4" w:rsidRPr="007B7DB4" w:rsidRDefault="005375E4" w:rsidP="00B923C9">
      <w:pPr>
        <w:rPr>
          <w:rFonts w:asciiTheme="minorEastAsia" w:hAnsiTheme="minorEastAsia"/>
        </w:rPr>
      </w:pPr>
    </w:p>
    <w:p w14:paraId="581B62AC" w14:textId="67DB6493" w:rsidR="00B923C9" w:rsidRPr="007B7DB4" w:rsidRDefault="00B923C9" w:rsidP="00ED1EE7">
      <w:pPr>
        <w:pStyle w:val="a8"/>
        <w:numPr>
          <w:ilvl w:val="0"/>
          <w:numId w:val="11"/>
        </w:numPr>
        <w:ind w:leftChars="0"/>
        <w:rPr>
          <w:rFonts w:asciiTheme="minorEastAsia" w:hAnsiTheme="minorEastAsia"/>
        </w:rPr>
      </w:pPr>
      <w:r w:rsidRPr="007B7DB4">
        <w:rPr>
          <w:rFonts w:asciiTheme="minorEastAsia" w:hAnsiTheme="minorEastAsia" w:hint="eastAsia"/>
        </w:rPr>
        <w:t>目標</w:t>
      </w:r>
    </w:p>
    <w:p w14:paraId="07E7EF7E" w14:textId="77777777" w:rsidR="00ED1EE7" w:rsidRPr="007B7DB4" w:rsidRDefault="00ED1EE7" w:rsidP="00ED1EE7">
      <w:pPr>
        <w:pStyle w:val="a8"/>
        <w:ind w:leftChars="0" w:left="720"/>
        <w:rPr>
          <w:rFonts w:asciiTheme="minorEastAsia" w:hAnsiTheme="minorEastAsia"/>
        </w:rPr>
      </w:pPr>
    </w:p>
    <w:p w14:paraId="1392BF61" w14:textId="77777777" w:rsidR="001A26A4" w:rsidRPr="007B7DB4" w:rsidRDefault="005375E4" w:rsidP="005375E4">
      <w:pPr>
        <w:rPr>
          <w:rFonts w:asciiTheme="minorEastAsia" w:hAnsiTheme="minorEastAsia"/>
        </w:rPr>
      </w:pPr>
      <w:r w:rsidRPr="007B7DB4">
        <w:rPr>
          <w:rFonts w:asciiTheme="minorEastAsia" w:hAnsiTheme="minorEastAsia" w:hint="eastAsia"/>
        </w:rPr>
        <w:t xml:space="preserve">　　　</w:t>
      </w:r>
      <w:r w:rsidR="001A26A4" w:rsidRPr="007B7DB4">
        <w:rPr>
          <w:rFonts w:asciiTheme="minorEastAsia" w:hAnsiTheme="minorEastAsia" w:hint="eastAsia"/>
        </w:rPr>
        <w:t>生産性向上特別措置法第３７条第１項の規定に基づく導入促進基本計画を策</w:t>
      </w:r>
    </w:p>
    <w:p w14:paraId="37076BF2" w14:textId="77777777"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定し、中小企業者の先端設備等の導入を促すことで、喫緊の課題である中小企業</w:t>
      </w:r>
    </w:p>
    <w:p w14:paraId="4689732B" w14:textId="77777777"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の後継者不足への解消を図り、人材確保や雇用創出、そして事業の維持・発展の</w:t>
      </w:r>
    </w:p>
    <w:p w14:paraId="792BB27B" w14:textId="77777777"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ため、生産性向上のための設備投資を最大限支援するとともに、中小企業の老朽</w:t>
      </w:r>
    </w:p>
    <w:p w14:paraId="53B20DB2" w14:textId="77777777"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lastRenderedPageBreak/>
        <w:t>化した設備機器の更新を後押しし、地域経済の活性化につなげることを目指す。</w:t>
      </w:r>
    </w:p>
    <w:p w14:paraId="3246BABD" w14:textId="77777777" w:rsidR="001A26A4" w:rsidRPr="007B7DB4" w:rsidRDefault="001A26A4" w:rsidP="001A26A4">
      <w:pPr>
        <w:ind w:firstLineChars="200" w:firstLine="480"/>
        <w:rPr>
          <w:rFonts w:asciiTheme="minorEastAsia" w:hAnsiTheme="minorEastAsia"/>
        </w:rPr>
      </w:pPr>
      <w:r w:rsidRPr="007B7DB4">
        <w:rPr>
          <w:rFonts w:asciiTheme="minorEastAsia" w:hAnsiTheme="minorEastAsia" w:hint="eastAsia"/>
        </w:rPr>
        <w:t>これを実現するための目標として、計画期間中に１０件程度の先端設備等導入計</w:t>
      </w:r>
    </w:p>
    <w:p w14:paraId="73D8F987" w14:textId="0743BABE" w:rsidR="005375E4" w:rsidRPr="007B7DB4" w:rsidRDefault="001A26A4" w:rsidP="001A26A4">
      <w:pPr>
        <w:ind w:firstLineChars="200" w:firstLine="480"/>
        <w:rPr>
          <w:rFonts w:asciiTheme="minorEastAsia" w:hAnsiTheme="minorEastAsia"/>
        </w:rPr>
      </w:pPr>
      <w:r w:rsidRPr="007B7DB4">
        <w:rPr>
          <w:rFonts w:asciiTheme="minorEastAsia" w:hAnsiTheme="minorEastAsia" w:hint="eastAsia"/>
        </w:rPr>
        <w:t>画の認定を目標とする。</w:t>
      </w:r>
    </w:p>
    <w:p w14:paraId="3A67B5AF" w14:textId="77777777" w:rsidR="005375E4" w:rsidRPr="007B7DB4" w:rsidRDefault="005375E4" w:rsidP="005375E4">
      <w:pPr>
        <w:rPr>
          <w:rFonts w:asciiTheme="minorEastAsia" w:hAnsiTheme="minorEastAsia"/>
        </w:rPr>
      </w:pPr>
    </w:p>
    <w:p w14:paraId="37B288B4" w14:textId="77777777" w:rsidR="00B923C9" w:rsidRPr="007B7DB4" w:rsidRDefault="00B923C9" w:rsidP="00B923C9">
      <w:pPr>
        <w:rPr>
          <w:rFonts w:asciiTheme="minorEastAsia" w:hAnsiTheme="minorEastAsia"/>
        </w:rPr>
      </w:pPr>
      <w:r w:rsidRPr="007B7DB4">
        <w:rPr>
          <w:rFonts w:asciiTheme="minorEastAsia" w:hAnsiTheme="minorEastAsia" w:hint="eastAsia"/>
        </w:rPr>
        <w:t>（３）労働生産性に関する目標</w:t>
      </w:r>
    </w:p>
    <w:p w14:paraId="4B53F55A" w14:textId="77777777" w:rsidR="00ED1EE7" w:rsidRPr="007B7DB4" w:rsidRDefault="00ED1EE7" w:rsidP="005375E4">
      <w:pPr>
        <w:ind w:firstLineChars="300" w:firstLine="720"/>
        <w:rPr>
          <w:rFonts w:asciiTheme="minorEastAsia" w:hAnsiTheme="minorEastAsia"/>
        </w:rPr>
      </w:pPr>
    </w:p>
    <w:p w14:paraId="391DD974" w14:textId="4A80D40E" w:rsidR="00ED1EE7" w:rsidRPr="007B7DB4" w:rsidRDefault="00ED1EE7" w:rsidP="005375E4">
      <w:pPr>
        <w:ind w:firstLineChars="300" w:firstLine="720"/>
        <w:rPr>
          <w:rFonts w:asciiTheme="minorEastAsia" w:hAnsiTheme="minorEastAsia"/>
        </w:rPr>
      </w:pPr>
      <w:r w:rsidRPr="007B7DB4">
        <w:rPr>
          <w:rFonts w:asciiTheme="minorEastAsia" w:hAnsiTheme="minorEastAsia" w:hint="eastAsia"/>
        </w:rPr>
        <w:t>新規設備の導入効果による基本生産能力の向上を図ることにより、先端設備等</w:t>
      </w:r>
    </w:p>
    <w:p w14:paraId="38863686" w14:textId="77777777" w:rsidR="00ED1EE7" w:rsidRPr="007B7DB4" w:rsidRDefault="00ED1EE7" w:rsidP="00ED1EE7">
      <w:pPr>
        <w:ind w:firstLineChars="200" w:firstLine="480"/>
        <w:rPr>
          <w:rFonts w:asciiTheme="minorEastAsia" w:hAnsiTheme="minorEastAsia"/>
        </w:rPr>
      </w:pPr>
      <w:r w:rsidRPr="007B7DB4">
        <w:rPr>
          <w:rFonts w:asciiTheme="minorEastAsia" w:hAnsiTheme="minorEastAsia" w:hint="eastAsia"/>
        </w:rPr>
        <w:t>導入計画を認定した事業者の労働生産性（導入促進指針に定めるものをいう。）</w:t>
      </w:r>
    </w:p>
    <w:p w14:paraId="65E9B291" w14:textId="492C0344" w:rsidR="005375E4" w:rsidRPr="007B7DB4" w:rsidRDefault="00ED1EE7" w:rsidP="00ED1EE7">
      <w:pPr>
        <w:ind w:firstLineChars="200" w:firstLine="480"/>
        <w:rPr>
          <w:rFonts w:asciiTheme="minorEastAsia" w:hAnsiTheme="minorEastAsia"/>
        </w:rPr>
      </w:pPr>
      <w:r w:rsidRPr="007B7DB4">
        <w:rPr>
          <w:rFonts w:asciiTheme="minorEastAsia" w:hAnsiTheme="minorEastAsia" w:hint="eastAsia"/>
        </w:rPr>
        <w:t>が年率３％以上向上することを目標とする。</w:t>
      </w:r>
    </w:p>
    <w:p w14:paraId="2F80D22D" w14:textId="77777777" w:rsidR="005375E4" w:rsidRPr="007B7DB4" w:rsidRDefault="005375E4" w:rsidP="005375E4">
      <w:pPr>
        <w:ind w:firstLineChars="300" w:firstLine="720"/>
        <w:rPr>
          <w:rFonts w:asciiTheme="minorEastAsia" w:hAnsiTheme="minorEastAsia"/>
        </w:rPr>
      </w:pPr>
    </w:p>
    <w:p w14:paraId="5498AB31" w14:textId="77777777" w:rsidR="00B923C9" w:rsidRPr="007B7DB4" w:rsidRDefault="00B923C9" w:rsidP="00B923C9">
      <w:pPr>
        <w:rPr>
          <w:rFonts w:asciiTheme="minorEastAsia" w:hAnsiTheme="minorEastAsia"/>
        </w:rPr>
      </w:pPr>
      <w:r w:rsidRPr="007B7DB4">
        <w:rPr>
          <w:rFonts w:asciiTheme="minorEastAsia" w:hAnsiTheme="minorEastAsia" w:hint="eastAsia"/>
        </w:rPr>
        <w:t>２　先端設備等の種類</w:t>
      </w:r>
    </w:p>
    <w:p w14:paraId="481AB640" w14:textId="77777777" w:rsidR="00ED1EE7" w:rsidRPr="007B7DB4" w:rsidRDefault="00ED1EE7" w:rsidP="00ED1EE7">
      <w:pPr>
        <w:ind w:leftChars="100" w:left="240" w:firstLineChars="100" w:firstLine="240"/>
        <w:rPr>
          <w:rFonts w:asciiTheme="minorEastAsia" w:hAnsiTheme="minorEastAsia"/>
        </w:rPr>
      </w:pPr>
    </w:p>
    <w:p w14:paraId="51744EB3" w14:textId="6EF8567C" w:rsidR="005375E4" w:rsidRPr="007B7DB4" w:rsidRDefault="00ED1EE7" w:rsidP="00ED1EE7">
      <w:pPr>
        <w:ind w:leftChars="100" w:left="240" w:firstLineChars="100" w:firstLine="240"/>
        <w:rPr>
          <w:rFonts w:asciiTheme="minorEastAsia" w:hAnsiTheme="minorEastAsia"/>
        </w:rPr>
      </w:pPr>
      <w:r w:rsidRPr="007B7DB4">
        <w:rPr>
          <w:rFonts w:asciiTheme="minorEastAsia" w:hAnsiTheme="minorEastAsia" w:hint="eastAsia"/>
        </w:rPr>
        <w:t>本町の産業は、製造業、建設業、小売業、サービス業など多岐にわたり、広く事業者の生産性向上を実現する必要があるため、経済産業省関係生産性向上特別措置法施行規則第１条第１項に定める先端設備等全てとする。</w:t>
      </w:r>
    </w:p>
    <w:p w14:paraId="6D812DA9" w14:textId="77777777" w:rsidR="005375E4" w:rsidRPr="007B7DB4" w:rsidRDefault="005375E4" w:rsidP="005375E4">
      <w:pPr>
        <w:ind w:firstLineChars="200" w:firstLine="480"/>
        <w:rPr>
          <w:rFonts w:asciiTheme="minorEastAsia" w:hAnsiTheme="minorEastAsia"/>
        </w:rPr>
      </w:pPr>
    </w:p>
    <w:p w14:paraId="6928966F" w14:textId="55201D61" w:rsidR="00ED1EE7" w:rsidRPr="007B7DB4" w:rsidRDefault="00B923C9" w:rsidP="00B923C9">
      <w:pPr>
        <w:rPr>
          <w:rFonts w:asciiTheme="minorEastAsia" w:hAnsiTheme="minorEastAsia"/>
        </w:rPr>
      </w:pPr>
      <w:r w:rsidRPr="007B7DB4">
        <w:rPr>
          <w:rFonts w:asciiTheme="minorEastAsia" w:hAnsiTheme="minorEastAsia" w:hint="eastAsia"/>
        </w:rPr>
        <w:t>３　先端設備等の導入の促進の内容に関する事項</w:t>
      </w:r>
    </w:p>
    <w:p w14:paraId="0F3D8D1C" w14:textId="43CEA1F9" w:rsidR="00B923C9" w:rsidRPr="007B7DB4" w:rsidRDefault="00B923C9" w:rsidP="00B923C9">
      <w:pPr>
        <w:rPr>
          <w:rFonts w:asciiTheme="minorEastAsia" w:hAnsiTheme="minorEastAsia"/>
        </w:rPr>
      </w:pPr>
      <w:r w:rsidRPr="007B7DB4">
        <w:rPr>
          <w:rFonts w:asciiTheme="minorEastAsia" w:hAnsiTheme="minorEastAsia" w:hint="eastAsia"/>
        </w:rPr>
        <w:t>（１）対象地域</w:t>
      </w:r>
    </w:p>
    <w:p w14:paraId="343D6277" w14:textId="77777777" w:rsidR="00ED1EE7" w:rsidRPr="007B7DB4" w:rsidRDefault="00ED1EE7" w:rsidP="005375E4">
      <w:pPr>
        <w:ind w:firstLineChars="200" w:firstLine="480"/>
        <w:rPr>
          <w:rFonts w:asciiTheme="minorEastAsia" w:hAnsiTheme="minorEastAsia"/>
        </w:rPr>
      </w:pPr>
    </w:p>
    <w:p w14:paraId="1E26846B" w14:textId="4C13F225" w:rsidR="00ED1EE7" w:rsidRPr="007B7DB4" w:rsidRDefault="00ED1EE7" w:rsidP="005375E4">
      <w:pPr>
        <w:ind w:firstLineChars="200" w:firstLine="480"/>
        <w:rPr>
          <w:rFonts w:asciiTheme="minorEastAsia" w:hAnsiTheme="minorEastAsia"/>
        </w:rPr>
      </w:pPr>
      <w:r w:rsidRPr="007B7DB4">
        <w:rPr>
          <w:rFonts w:asciiTheme="minorEastAsia" w:hAnsiTheme="minorEastAsia" w:hint="eastAsia"/>
        </w:rPr>
        <w:t>本町においては、５箇所の工業団地を有しているが、本町内の中小企業者、特に</w:t>
      </w:r>
    </w:p>
    <w:p w14:paraId="526B9DC0" w14:textId="77777777" w:rsidR="00ED1EE7" w:rsidRPr="007B7DB4" w:rsidRDefault="00ED1EE7" w:rsidP="00ED1EE7">
      <w:pPr>
        <w:ind w:firstLineChars="100" w:firstLine="240"/>
        <w:rPr>
          <w:rFonts w:asciiTheme="minorEastAsia" w:hAnsiTheme="minorEastAsia"/>
        </w:rPr>
      </w:pPr>
      <w:r w:rsidRPr="007B7DB4">
        <w:rPr>
          <w:rFonts w:asciiTheme="minorEastAsia" w:hAnsiTheme="minorEastAsia" w:hint="eastAsia"/>
        </w:rPr>
        <w:t>製造業者は工業団地外の町内において幅広く点在しているため、広く事業者の生産</w:t>
      </w:r>
    </w:p>
    <w:p w14:paraId="75FC03B0" w14:textId="5F6047E0" w:rsidR="005375E4" w:rsidRPr="007B7DB4" w:rsidRDefault="00ED1EE7" w:rsidP="00ED1EE7">
      <w:pPr>
        <w:ind w:firstLineChars="100" w:firstLine="240"/>
        <w:rPr>
          <w:rFonts w:asciiTheme="minorEastAsia" w:hAnsiTheme="minorEastAsia"/>
        </w:rPr>
      </w:pPr>
      <w:r w:rsidRPr="007B7DB4">
        <w:rPr>
          <w:rFonts w:asciiTheme="minorEastAsia" w:hAnsiTheme="minorEastAsia" w:hint="eastAsia"/>
        </w:rPr>
        <w:t>性向上を実現する観点から町内全域とする。</w:t>
      </w:r>
    </w:p>
    <w:p w14:paraId="7D962342" w14:textId="77777777" w:rsidR="005375E4" w:rsidRPr="007B7DB4" w:rsidRDefault="005375E4" w:rsidP="005375E4">
      <w:pPr>
        <w:ind w:firstLineChars="200" w:firstLine="480"/>
        <w:rPr>
          <w:rFonts w:asciiTheme="minorEastAsia" w:hAnsiTheme="minorEastAsia"/>
        </w:rPr>
      </w:pPr>
    </w:p>
    <w:p w14:paraId="1099369D" w14:textId="77777777" w:rsidR="00B923C9" w:rsidRPr="007B7DB4" w:rsidRDefault="00B923C9" w:rsidP="00B923C9">
      <w:pPr>
        <w:rPr>
          <w:rFonts w:asciiTheme="minorEastAsia" w:hAnsiTheme="minorEastAsia"/>
        </w:rPr>
      </w:pPr>
      <w:r w:rsidRPr="007B7DB4">
        <w:rPr>
          <w:rFonts w:asciiTheme="minorEastAsia" w:hAnsiTheme="minorEastAsia" w:hint="eastAsia"/>
        </w:rPr>
        <w:t>（２）対象業種・事業</w:t>
      </w:r>
    </w:p>
    <w:p w14:paraId="72A1D869" w14:textId="77777777" w:rsidR="00ED1EE7" w:rsidRPr="007B7DB4" w:rsidRDefault="00ED1EE7" w:rsidP="00ED1EE7">
      <w:pPr>
        <w:ind w:firstLineChars="200" w:firstLine="480"/>
        <w:rPr>
          <w:rFonts w:asciiTheme="minorEastAsia" w:hAnsiTheme="minorEastAsia"/>
        </w:rPr>
      </w:pPr>
    </w:p>
    <w:p w14:paraId="61874BAF" w14:textId="31F72DB9" w:rsidR="00ED1EE7" w:rsidRPr="007B7DB4" w:rsidRDefault="00ED1EE7" w:rsidP="00ED1EE7">
      <w:pPr>
        <w:ind w:firstLineChars="200" w:firstLine="480"/>
        <w:rPr>
          <w:rFonts w:asciiTheme="minorEastAsia" w:hAnsiTheme="minorEastAsia"/>
        </w:rPr>
      </w:pPr>
      <w:r w:rsidRPr="007B7DB4">
        <w:rPr>
          <w:rFonts w:asciiTheme="minorEastAsia" w:hAnsiTheme="minorEastAsia" w:hint="eastAsia"/>
        </w:rPr>
        <w:t>本町の産業は、製造業、建設業、小売業、サービス業など多岐にわたり、広く事</w:t>
      </w:r>
    </w:p>
    <w:p w14:paraId="30CA91E5" w14:textId="77777777" w:rsidR="00ED1EE7" w:rsidRPr="007B7DB4" w:rsidRDefault="00ED1EE7" w:rsidP="00ED1EE7">
      <w:pPr>
        <w:ind w:firstLineChars="100" w:firstLine="240"/>
        <w:rPr>
          <w:rFonts w:asciiTheme="minorEastAsia" w:hAnsiTheme="minorEastAsia"/>
        </w:rPr>
      </w:pPr>
      <w:r w:rsidRPr="007B7DB4">
        <w:rPr>
          <w:rFonts w:asciiTheme="minorEastAsia" w:hAnsiTheme="minorEastAsia" w:hint="eastAsia"/>
        </w:rPr>
        <w:t>業者の生産性向上を実現する必要がある。したがって、本計画において対象とする</w:t>
      </w:r>
    </w:p>
    <w:p w14:paraId="3314B427" w14:textId="1E6F5989" w:rsidR="00ED1EE7" w:rsidRPr="007B7DB4" w:rsidRDefault="00ED1EE7" w:rsidP="00ED1EE7">
      <w:pPr>
        <w:ind w:firstLineChars="100" w:firstLine="240"/>
        <w:rPr>
          <w:rFonts w:asciiTheme="minorEastAsia" w:hAnsiTheme="minorEastAsia"/>
        </w:rPr>
      </w:pPr>
      <w:r w:rsidRPr="007B7DB4">
        <w:rPr>
          <w:rFonts w:asciiTheme="minorEastAsia" w:hAnsiTheme="minorEastAsia" w:hint="eastAsia"/>
        </w:rPr>
        <w:t>業種は、全業種とする。</w:t>
      </w:r>
    </w:p>
    <w:p w14:paraId="2B4F294B" w14:textId="77777777" w:rsidR="00ED1EE7" w:rsidRPr="007B7DB4" w:rsidRDefault="00ED1EE7" w:rsidP="00ED1EE7">
      <w:pPr>
        <w:ind w:firstLineChars="200" w:firstLine="480"/>
        <w:rPr>
          <w:rFonts w:asciiTheme="minorEastAsia" w:hAnsiTheme="minorEastAsia"/>
        </w:rPr>
      </w:pPr>
      <w:r w:rsidRPr="007B7DB4">
        <w:rPr>
          <w:rFonts w:asciiTheme="minorEastAsia" w:hAnsiTheme="minorEastAsia" w:hint="eastAsia"/>
        </w:rPr>
        <w:t>生産性向上に向けた事業者の取組は、新商品の開発、新たな販路の開拓、業務の</w:t>
      </w:r>
    </w:p>
    <w:p w14:paraId="0D6D8346" w14:textId="77777777" w:rsidR="00ED1EE7" w:rsidRPr="007B7DB4" w:rsidRDefault="00ED1EE7" w:rsidP="00ED1EE7">
      <w:pPr>
        <w:ind w:firstLineChars="100" w:firstLine="240"/>
        <w:rPr>
          <w:rFonts w:asciiTheme="minorEastAsia" w:hAnsiTheme="minorEastAsia"/>
        </w:rPr>
      </w:pPr>
      <w:r w:rsidRPr="007B7DB4">
        <w:rPr>
          <w:rFonts w:asciiTheme="minorEastAsia" w:hAnsiTheme="minorEastAsia" w:hint="eastAsia"/>
        </w:rPr>
        <w:t>自動化の推進・ＩＴ導入による効率化、省エネの推進、そして生産性向上を支える</w:t>
      </w:r>
    </w:p>
    <w:p w14:paraId="06EA4FE3" w14:textId="77777777" w:rsidR="00ED1EE7" w:rsidRPr="007B7DB4" w:rsidRDefault="00ED1EE7" w:rsidP="00ED1EE7">
      <w:pPr>
        <w:ind w:firstLineChars="100" w:firstLine="240"/>
        <w:rPr>
          <w:rFonts w:asciiTheme="minorEastAsia" w:hAnsiTheme="minorEastAsia"/>
        </w:rPr>
      </w:pPr>
      <w:r w:rsidRPr="007B7DB4">
        <w:rPr>
          <w:rFonts w:asciiTheme="minorEastAsia" w:hAnsiTheme="minorEastAsia" w:hint="eastAsia"/>
        </w:rPr>
        <w:t>人材・システム作り等多様である。したがって、本計画においては、労働生産性の</w:t>
      </w:r>
    </w:p>
    <w:p w14:paraId="6F9B0C09" w14:textId="259ACCCC" w:rsidR="005375E4" w:rsidRPr="007B7DB4" w:rsidRDefault="00ED1EE7" w:rsidP="00ED1EE7">
      <w:pPr>
        <w:ind w:firstLineChars="100" w:firstLine="240"/>
        <w:rPr>
          <w:rFonts w:asciiTheme="minorEastAsia" w:hAnsiTheme="minorEastAsia"/>
        </w:rPr>
      </w:pPr>
      <w:r w:rsidRPr="007B7DB4">
        <w:rPr>
          <w:rFonts w:asciiTheme="minorEastAsia" w:hAnsiTheme="minorEastAsia" w:hint="eastAsia"/>
        </w:rPr>
        <w:t>年率３％以上向上に資すると見込まれる事業であれば、幅広い事業を対象とする。</w:t>
      </w:r>
    </w:p>
    <w:p w14:paraId="128BCC67" w14:textId="77777777" w:rsidR="005375E4" w:rsidRPr="007B7DB4" w:rsidRDefault="005375E4" w:rsidP="005375E4">
      <w:pPr>
        <w:ind w:firstLineChars="200" w:firstLine="480"/>
        <w:rPr>
          <w:rFonts w:asciiTheme="minorEastAsia" w:hAnsiTheme="minorEastAsia"/>
        </w:rPr>
      </w:pPr>
    </w:p>
    <w:p w14:paraId="70E62B6B" w14:textId="77777777" w:rsidR="00B923C9" w:rsidRPr="007B7DB4" w:rsidRDefault="00B923C9" w:rsidP="00B923C9">
      <w:pPr>
        <w:rPr>
          <w:rFonts w:asciiTheme="minorEastAsia" w:hAnsiTheme="minorEastAsia"/>
        </w:rPr>
      </w:pPr>
      <w:r w:rsidRPr="007B7DB4">
        <w:rPr>
          <w:rFonts w:asciiTheme="minorEastAsia" w:hAnsiTheme="minorEastAsia" w:hint="eastAsia"/>
        </w:rPr>
        <w:t>４　計画期間</w:t>
      </w:r>
    </w:p>
    <w:p w14:paraId="491CAA8C" w14:textId="77777777" w:rsidR="00B923C9" w:rsidRPr="007B7DB4" w:rsidRDefault="00B923C9" w:rsidP="00B923C9">
      <w:pPr>
        <w:rPr>
          <w:rFonts w:asciiTheme="minorEastAsia" w:hAnsiTheme="minorEastAsia"/>
        </w:rPr>
      </w:pPr>
      <w:r w:rsidRPr="007B7DB4">
        <w:rPr>
          <w:rFonts w:asciiTheme="minorEastAsia" w:hAnsiTheme="minorEastAsia" w:hint="eastAsia"/>
        </w:rPr>
        <w:t>（１）導入促進基本計画の計画期間</w:t>
      </w:r>
    </w:p>
    <w:p w14:paraId="5F1F5EF1" w14:textId="77777777" w:rsidR="00ED1EE7" w:rsidRPr="007B7DB4" w:rsidRDefault="00ED1EE7" w:rsidP="00BE2DE5">
      <w:pPr>
        <w:ind w:firstLineChars="200" w:firstLine="482"/>
        <w:rPr>
          <w:rFonts w:asciiTheme="minorEastAsia" w:hAnsiTheme="minorEastAsia"/>
          <w:b/>
        </w:rPr>
      </w:pPr>
    </w:p>
    <w:p w14:paraId="5FD5BB7F" w14:textId="200E6400" w:rsidR="00CC5689" w:rsidRDefault="00CC5689" w:rsidP="0076671D">
      <w:pPr>
        <w:ind w:firstLineChars="200" w:firstLine="480"/>
        <w:rPr>
          <w:rFonts w:asciiTheme="minorEastAsia" w:hAnsiTheme="minorEastAsia"/>
        </w:rPr>
      </w:pPr>
      <w:r w:rsidRPr="007B7DB4">
        <w:rPr>
          <w:rFonts w:asciiTheme="minorEastAsia" w:hAnsiTheme="minorEastAsia" w:hint="eastAsia"/>
        </w:rPr>
        <w:t>国が同意した日から</w:t>
      </w:r>
      <w:r w:rsidR="00571810" w:rsidRPr="007B7DB4">
        <w:rPr>
          <w:rFonts w:asciiTheme="minorEastAsia" w:hAnsiTheme="minorEastAsia" w:hint="eastAsia"/>
        </w:rPr>
        <w:t>５</w:t>
      </w:r>
      <w:r w:rsidRPr="007B7DB4">
        <w:rPr>
          <w:rFonts w:asciiTheme="minorEastAsia" w:hAnsiTheme="minorEastAsia" w:hint="eastAsia"/>
        </w:rPr>
        <w:t>年間とする。</w:t>
      </w:r>
    </w:p>
    <w:p w14:paraId="631F1DE1" w14:textId="77777777" w:rsidR="00CA579B" w:rsidRPr="007B7DB4" w:rsidRDefault="00CA579B" w:rsidP="0076671D">
      <w:pPr>
        <w:ind w:firstLineChars="200" w:firstLine="480"/>
        <w:rPr>
          <w:rFonts w:asciiTheme="minorEastAsia" w:hAnsiTheme="minorEastAsia"/>
        </w:rPr>
      </w:pPr>
    </w:p>
    <w:p w14:paraId="3B626DD2" w14:textId="3BCA1E53" w:rsidR="00ED1EE7" w:rsidRDefault="00B923C9" w:rsidP="00CA579B">
      <w:pPr>
        <w:rPr>
          <w:rFonts w:asciiTheme="minorEastAsia" w:hAnsiTheme="minorEastAsia"/>
        </w:rPr>
      </w:pPr>
      <w:r w:rsidRPr="007B7DB4">
        <w:rPr>
          <w:rFonts w:asciiTheme="minorEastAsia" w:hAnsiTheme="minorEastAsia" w:hint="eastAsia"/>
        </w:rPr>
        <w:t>（２）先端設備等導入計画の計画期間</w:t>
      </w:r>
    </w:p>
    <w:p w14:paraId="53FA2AF8" w14:textId="77777777" w:rsidR="00CA579B" w:rsidRPr="00CA579B" w:rsidRDefault="00CA579B" w:rsidP="00CA579B">
      <w:pPr>
        <w:rPr>
          <w:rFonts w:asciiTheme="minorEastAsia" w:hAnsiTheme="minorEastAsia"/>
        </w:rPr>
      </w:pPr>
    </w:p>
    <w:p w14:paraId="1CD531B7" w14:textId="518A22B5" w:rsidR="005375E4" w:rsidRPr="007B7DB4" w:rsidRDefault="00ED1EE7" w:rsidP="005375E4">
      <w:pPr>
        <w:ind w:firstLineChars="200" w:firstLine="480"/>
        <w:rPr>
          <w:rFonts w:asciiTheme="minorEastAsia" w:hAnsiTheme="minorEastAsia"/>
        </w:rPr>
      </w:pPr>
      <w:r w:rsidRPr="007B7DB4">
        <w:rPr>
          <w:rFonts w:asciiTheme="minorEastAsia" w:hAnsiTheme="minorEastAsia" w:hint="eastAsia"/>
        </w:rPr>
        <w:t>３年間、４年間又は５年間とする。</w:t>
      </w:r>
    </w:p>
    <w:p w14:paraId="06FAAE22" w14:textId="77777777" w:rsidR="00B923C9" w:rsidRPr="007B7DB4" w:rsidRDefault="00B923C9" w:rsidP="00B923C9">
      <w:pPr>
        <w:rPr>
          <w:rFonts w:asciiTheme="minorEastAsia" w:hAnsiTheme="minorEastAsia"/>
        </w:rPr>
      </w:pPr>
    </w:p>
    <w:p w14:paraId="59F6F670" w14:textId="77777777" w:rsidR="00B923C9" w:rsidRPr="007B7DB4" w:rsidRDefault="00B923C9" w:rsidP="00B923C9">
      <w:pPr>
        <w:rPr>
          <w:rFonts w:asciiTheme="minorEastAsia" w:hAnsiTheme="minorEastAsia"/>
        </w:rPr>
      </w:pPr>
      <w:r w:rsidRPr="007B7DB4">
        <w:rPr>
          <w:rFonts w:asciiTheme="minorEastAsia" w:hAnsiTheme="minorEastAsia" w:hint="eastAsia"/>
        </w:rPr>
        <w:t>５　先端設備等の導入の促進に際し配慮すべき事項</w:t>
      </w:r>
    </w:p>
    <w:p w14:paraId="286C2CF4" w14:textId="77777777" w:rsidR="00ED1EE7" w:rsidRPr="007B7DB4" w:rsidRDefault="00ED1EE7" w:rsidP="00ED1EE7">
      <w:pPr>
        <w:ind w:leftChars="100" w:left="480" w:hangingChars="100" w:hanging="240"/>
        <w:rPr>
          <w:rFonts w:asciiTheme="minorEastAsia" w:hAnsiTheme="minorEastAsia"/>
        </w:rPr>
      </w:pPr>
    </w:p>
    <w:p w14:paraId="12F7041F" w14:textId="4A1BD2A0" w:rsidR="00ED1EE7" w:rsidRPr="007B7DB4" w:rsidRDefault="00ED1EE7" w:rsidP="00ED1EE7">
      <w:pPr>
        <w:ind w:leftChars="100" w:left="480" w:hangingChars="100" w:hanging="240"/>
        <w:rPr>
          <w:rFonts w:asciiTheme="minorEastAsia" w:hAnsiTheme="minorEastAsia"/>
        </w:rPr>
      </w:pPr>
      <w:r w:rsidRPr="007B7DB4">
        <w:rPr>
          <w:rFonts w:asciiTheme="minorEastAsia" w:hAnsiTheme="minorEastAsia" w:hint="eastAsia"/>
        </w:rPr>
        <w:t>①　人員削減を目的とした取組を先端設備等導入計画の認定の対象としない等、雇用の安定に配慮する。</w:t>
      </w:r>
    </w:p>
    <w:p w14:paraId="2965DDBF" w14:textId="77777777" w:rsidR="00ED1EE7" w:rsidRPr="007B7DB4" w:rsidRDefault="00ED1EE7" w:rsidP="00ED1EE7">
      <w:pPr>
        <w:ind w:leftChars="100" w:left="480" w:hangingChars="100" w:hanging="240"/>
        <w:rPr>
          <w:rFonts w:asciiTheme="minorEastAsia" w:hAnsiTheme="minorEastAsia"/>
        </w:rPr>
      </w:pPr>
      <w:r w:rsidRPr="007B7DB4">
        <w:rPr>
          <w:rFonts w:asciiTheme="minorEastAsia" w:hAnsiTheme="minorEastAsia" w:hint="eastAsia"/>
        </w:rPr>
        <w:t>②　公序良俗に反する取組や、反社会的勢力との関係性が認められるものについては先端設備等導入計画の認定の対象としない等、健全な地域経済の発展に配慮する。</w:t>
      </w:r>
    </w:p>
    <w:p w14:paraId="43F8C2FA" w14:textId="77777777" w:rsidR="00ED1EE7" w:rsidRPr="007B7DB4" w:rsidRDefault="00ED1EE7" w:rsidP="00ED1EE7">
      <w:pPr>
        <w:ind w:leftChars="100" w:left="480" w:hangingChars="100" w:hanging="240"/>
        <w:rPr>
          <w:rFonts w:asciiTheme="minorEastAsia" w:hAnsiTheme="minorEastAsia"/>
        </w:rPr>
      </w:pPr>
      <w:r w:rsidRPr="007B7DB4">
        <w:rPr>
          <w:rFonts w:asciiTheme="minorEastAsia" w:hAnsiTheme="minorEastAsia" w:hint="eastAsia"/>
        </w:rPr>
        <w:t>③　市町村税を滞納している者については、先端設備等導入計画の認定の対象としない等、納税の円滑化及び公平性に配慮する。</w:t>
      </w:r>
    </w:p>
    <w:p w14:paraId="0AD7D006" w14:textId="05D5B6E5" w:rsidR="00407DD7" w:rsidRDefault="00407DD7" w:rsidP="00407DD7">
      <w:pPr>
        <w:rPr>
          <w:rFonts w:asciiTheme="minorEastAsia" w:hAnsiTheme="minorEastAsia"/>
        </w:rPr>
      </w:pPr>
    </w:p>
    <w:p w14:paraId="72D628A9" w14:textId="1CE2C173" w:rsidR="00D46574" w:rsidRDefault="00D46574" w:rsidP="00407DD7">
      <w:pPr>
        <w:rPr>
          <w:rFonts w:asciiTheme="minorEastAsia" w:hAnsiTheme="minorEastAsia"/>
        </w:rPr>
      </w:pPr>
    </w:p>
    <w:p w14:paraId="42241B8A" w14:textId="7E4150E6" w:rsidR="00D46574" w:rsidRDefault="00D46574" w:rsidP="00407DD7">
      <w:pPr>
        <w:rPr>
          <w:rFonts w:asciiTheme="minorEastAsia" w:hAnsiTheme="minorEastAsia"/>
        </w:rPr>
      </w:pPr>
    </w:p>
    <w:p w14:paraId="2AC98A9B" w14:textId="10D72A50" w:rsidR="00D46574" w:rsidRDefault="00D46574" w:rsidP="00407DD7">
      <w:pPr>
        <w:rPr>
          <w:rFonts w:asciiTheme="minorEastAsia" w:hAnsiTheme="minorEastAsia"/>
        </w:rPr>
      </w:pPr>
    </w:p>
    <w:p w14:paraId="297EF5E9" w14:textId="6BE00963" w:rsidR="00D46574" w:rsidRDefault="00D46574" w:rsidP="00407DD7">
      <w:pPr>
        <w:rPr>
          <w:rFonts w:asciiTheme="minorEastAsia" w:hAnsiTheme="minorEastAsia"/>
        </w:rPr>
      </w:pPr>
      <w:r>
        <w:rPr>
          <w:rFonts w:asciiTheme="minorEastAsia" w:hAnsiTheme="minorEastAsia" w:hint="eastAsia"/>
        </w:rPr>
        <w:t>（備考）</w:t>
      </w:r>
    </w:p>
    <w:p w14:paraId="0CD51135" w14:textId="55D1BF18" w:rsidR="00D46574" w:rsidRPr="007B7DB4" w:rsidRDefault="00D46574" w:rsidP="00407DD7">
      <w:pPr>
        <w:rPr>
          <w:rFonts w:asciiTheme="minorEastAsia" w:hAnsiTheme="minorEastAsia" w:hint="eastAsia"/>
        </w:rPr>
      </w:pPr>
      <w:r>
        <w:rPr>
          <w:rFonts w:asciiTheme="minorEastAsia" w:hAnsiTheme="minorEastAsia" w:hint="eastAsia"/>
        </w:rPr>
        <w:t xml:space="preserve">　　用紙の大きさは日本工業規格Ａ４とする。</w:t>
      </w:r>
      <w:bookmarkStart w:id="0" w:name="_GoBack"/>
      <w:bookmarkEnd w:id="0"/>
    </w:p>
    <w:sectPr w:rsidR="00D46574" w:rsidRPr="007B7DB4"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2A4C" w14:textId="77777777" w:rsidR="00DB0440" w:rsidRDefault="00DB0440" w:rsidP="003C0825">
      <w:r>
        <w:separator/>
      </w:r>
    </w:p>
  </w:endnote>
  <w:endnote w:type="continuationSeparator" w:id="0">
    <w:p w14:paraId="217859D7" w14:textId="77777777" w:rsidR="00DB0440" w:rsidRDefault="00DB044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9394" w14:textId="77777777" w:rsidR="00B80CAB" w:rsidRDefault="00B80C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8599" w14:textId="77777777" w:rsidR="00B80CAB" w:rsidRDefault="00B80C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4704" w14:textId="77777777" w:rsidR="00B80CAB" w:rsidRDefault="00B80C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21160" w14:textId="77777777" w:rsidR="00DB0440" w:rsidRDefault="00DB0440" w:rsidP="003C0825">
      <w:r>
        <w:separator/>
      </w:r>
    </w:p>
  </w:footnote>
  <w:footnote w:type="continuationSeparator" w:id="0">
    <w:p w14:paraId="210DCAD7" w14:textId="77777777" w:rsidR="00DB0440" w:rsidRDefault="00DB044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E477" w14:textId="77777777" w:rsidR="00B80CAB" w:rsidRDefault="00B80C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F48BC" w14:textId="77777777" w:rsidR="00B80CAB" w:rsidRDefault="00B80C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1B706" w14:textId="77777777" w:rsidR="00B80CAB" w:rsidRDefault="00B80C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5C94"/>
    <w:multiLevelType w:val="hybridMultilevel"/>
    <w:tmpl w:val="1840BD22"/>
    <w:lvl w:ilvl="0" w:tplc="24CE6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0"/>
  </w:num>
  <w:num w:numId="4">
    <w:abstractNumId w:val="3"/>
  </w:num>
  <w:num w:numId="5">
    <w:abstractNumId w:val="4"/>
  </w:num>
  <w:num w:numId="6">
    <w:abstractNumId w:val="8"/>
  </w:num>
  <w:num w:numId="7">
    <w:abstractNumId w:val="5"/>
  </w:num>
  <w:num w:numId="8">
    <w:abstractNumId w:val="7"/>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15E"/>
    <w:rsid w:val="00081F74"/>
    <w:rsid w:val="000B0884"/>
    <w:rsid w:val="000B5AC4"/>
    <w:rsid w:val="000E614A"/>
    <w:rsid w:val="00100DAD"/>
    <w:rsid w:val="00106A2D"/>
    <w:rsid w:val="00110294"/>
    <w:rsid w:val="00127A28"/>
    <w:rsid w:val="001471C5"/>
    <w:rsid w:val="0017147A"/>
    <w:rsid w:val="00190990"/>
    <w:rsid w:val="001A1765"/>
    <w:rsid w:val="001A26A4"/>
    <w:rsid w:val="001E3A2A"/>
    <w:rsid w:val="001F16BD"/>
    <w:rsid w:val="00224CD4"/>
    <w:rsid w:val="00235042"/>
    <w:rsid w:val="002357D3"/>
    <w:rsid w:val="002506E6"/>
    <w:rsid w:val="00263ECE"/>
    <w:rsid w:val="00291B2E"/>
    <w:rsid w:val="002A2442"/>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56EF"/>
    <w:rsid w:val="004B76DB"/>
    <w:rsid w:val="004D4C95"/>
    <w:rsid w:val="004E62C3"/>
    <w:rsid w:val="00500F79"/>
    <w:rsid w:val="005141CA"/>
    <w:rsid w:val="005371FC"/>
    <w:rsid w:val="00537405"/>
    <w:rsid w:val="005375E4"/>
    <w:rsid w:val="005520A1"/>
    <w:rsid w:val="00553CC8"/>
    <w:rsid w:val="005635E0"/>
    <w:rsid w:val="00571810"/>
    <w:rsid w:val="005776E3"/>
    <w:rsid w:val="005847AC"/>
    <w:rsid w:val="005A0FFA"/>
    <w:rsid w:val="005E6255"/>
    <w:rsid w:val="0061695D"/>
    <w:rsid w:val="006178F2"/>
    <w:rsid w:val="00671891"/>
    <w:rsid w:val="00682C06"/>
    <w:rsid w:val="00696C22"/>
    <w:rsid w:val="006A79DE"/>
    <w:rsid w:val="006C0486"/>
    <w:rsid w:val="00702322"/>
    <w:rsid w:val="00722738"/>
    <w:rsid w:val="0076671D"/>
    <w:rsid w:val="00776A7E"/>
    <w:rsid w:val="007A2864"/>
    <w:rsid w:val="007B47B6"/>
    <w:rsid w:val="007B7DB4"/>
    <w:rsid w:val="007C2C94"/>
    <w:rsid w:val="007D4EF1"/>
    <w:rsid w:val="008239F7"/>
    <w:rsid w:val="0082644F"/>
    <w:rsid w:val="00826F87"/>
    <w:rsid w:val="00832DFA"/>
    <w:rsid w:val="00835C7A"/>
    <w:rsid w:val="00857631"/>
    <w:rsid w:val="00871C14"/>
    <w:rsid w:val="008B33CB"/>
    <w:rsid w:val="008B4BED"/>
    <w:rsid w:val="008B6979"/>
    <w:rsid w:val="008C0841"/>
    <w:rsid w:val="008C4316"/>
    <w:rsid w:val="008D41B5"/>
    <w:rsid w:val="009216EE"/>
    <w:rsid w:val="009623CC"/>
    <w:rsid w:val="0096263C"/>
    <w:rsid w:val="0099376D"/>
    <w:rsid w:val="009A33F1"/>
    <w:rsid w:val="009A45C7"/>
    <w:rsid w:val="009F2BFD"/>
    <w:rsid w:val="00A20D08"/>
    <w:rsid w:val="00A30E51"/>
    <w:rsid w:val="00A36616"/>
    <w:rsid w:val="00A40882"/>
    <w:rsid w:val="00A756FB"/>
    <w:rsid w:val="00A80CD0"/>
    <w:rsid w:val="00AC7E78"/>
    <w:rsid w:val="00AD2A4F"/>
    <w:rsid w:val="00AE029D"/>
    <w:rsid w:val="00AE160E"/>
    <w:rsid w:val="00AF5CC2"/>
    <w:rsid w:val="00B80CAB"/>
    <w:rsid w:val="00B923C9"/>
    <w:rsid w:val="00BB02AC"/>
    <w:rsid w:val="00BC3249"/>
    <w:rsid w:val="00BE2DE5"/>
    <w:rsid w:val="00BF2EE3"/>
    <w:rsid w:val="00C0471C"/>
    <w:rsid w:val="00C260B1"/>
    <w:rsid w:val="00C4347E"/>
    <w:rsid w:val="00C52694"/>
    <w:rsid w:val="00C718A0"/>
    <w:rsid w:val="00C75749"/>
    <w:rsid w:val="00C9700D"/>
    <w:rsid w:val="00CA579B"/>
    <w:rsid w:val="00CB29B2"/>
    <w:rsid w:val="00CC5689"/>
    <w:rsid w:val="00CD0E2B"/>
    <w:rsid w:val="00CF5578"/>
    <w:rsid w:val="00D11BCF"/>
    <w:rsid w:val="00D14713"/>
    <w:rsid w:val="00D33561"/>
    <w:rsid w:val="00D46574"/>
    <w:rsid w:val="00D552C9"/>
    <w:rsid w:val="00D55945"/>
    <w:rsid w:val="00D57203"/>
    <w:rsid w:val="00D608CC"/>
    <w:rsid w:val="00D621F1"/>
    <w:rsid w:val="00D80628"/>
    <w:rsid w:val="00DA187E"/>
    <w:rsid w:val="00DB0440"/>
    <w:rsid w:val="00DD4B5C"/>
    <w:rsid w:val="00DE2691"/>
    <w:rsid w:val="00E304FD"/>
    <w:rsid w:val="00E6701B"/>
    <w:rsid w:val="00EA612E"/>
    <w:rsid w:val="00ED1EE7"/>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2021-08-23T03:01:00Z</dcterms:created>
  <dcterms:modified xsi:type="dcterms:W3CDTF">2021-08-23T05:15:00Z</dcterms:modified>
</cp:coreProperties>
</file>